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</w:rPr>
        <w:t>PRIHLÁŠKA</w:t>
      </w:r>
    </w:p>
    <w:p>
      <w:pPr>
        <w:spacing w:before="113"/>
        <w:ind w:left="2290" w:right="4443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ONLINE</w:t>
      </w:r>
    </w:p>
    <w:p>
      <w:pPr>
        <w:spacing w:before="16"/>
        <w:ind w:left="2288" w:right="4443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ONLINE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tabs>
          <w:tab w:pos="7948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34"/>
          <w:position w:val="-2"/>
          <w:sz w:val="22"/>
        </w:rPr>
        <w:t> </w:t>
      </w:r>
      <w:r>
        <w:rPr>
          <w:rFonts w:ascii="Arial" w:hAnsi="Arial"/>
          <w:b/>
          <w:color w:val="004587"/>
          <w:position w:val="-2"/>
          <w:sz w:val="22"/>
        </w:rPr>
        <w:t>ÚDAJE</w:t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4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27.</w:t>
      </w:r>
      <w:r>
        <w:rPr>
          <w:rFonts w:ascii="Trebuchet MS" w:hAnsi="Trebuchet MS"/>
          <w:spacing w:val="4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-</w:t>
      </w:r>
      <w:r>
        <w:rPr>
          <w:rFonts w:ascii="Trebuchet MS" w:hAnsi="Trebuchet MS"/>
          <w:spacing w:val="4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28.</w:t>
      </w:r>
      <w:r>
        <w:rPr>
          <w:rFonts w:ascii="Trebuchet MS" w:hAnsi="Trebuchet MS"/>
          <w:spacing w:val="5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1.</w:t>
      </w:r>
      <w:r>
        <w:rPr>
          <w:rFonts w:ascii="Trebuchet MS" w:hAnsi="Trebuchet MS"/>
          <w:spacing w:val="4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2022</w:t>
      </w:r>
    </w:p>
    <w:p>
      <w:pPr>
        <w:spacing w:line="590" w:lineRule="auto" w:before="256"/>
        <w:ind w:left="106" w:right="8769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 organizácie:</w:t>
      </w:r>
      <w:r>
        <w:rPr>
          <w:rFonts w:ascii="Century Gothic" w:hAnsi="Century Gothic"/>
          <w:spacing w:val="-58"/>
          <w:sz w:val="22"/>
        </w:rPr>
        <w:t> </w:t>
      </w:r>
      <w:r>
        <w:rPr>
          <w:rFonts w:ascii="Century Gothic" w:hAnsi="Century Gothic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Tel.</w:t>
      </w:r>
      <w:r>
        <w:rPr>
          <w:rFonts w:ascii="Century Gothic" w:hAnsi="Century Gothic"/>
          <w:spacing w:val="-14"/>
          <w:w w:val="105"/>
          <w:sz w:val="22"/>
        </w:rPr>
        <w:t> </w:t>
      </w:r>
      <w:r>
        <w:rPr>
          <w:rFonts w:ascii="Century Gothic" w:hAnsi="Century Gothic"/>
          <w:spacing w:val="-1"/>
          <w:w w:val="10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105"/>
          <w:sz w:val="22"/>
        </w:rPr>
        <w:t>IČO/IČ</w:t>
      </w:r>
      <w:r>
        <w:rPr>
          <w:rFonts w:ascii="Century Gothic" w:hAnsi="Century Gothic"/>
          <w:spacing w:val="-14"/>
          <w:w w:val="105"/>
          <w:sz w:val="22"/>
        </w:rPr>
        <w:t> </w:t>
      </w:r>
      <w:r>
        <w:rPr>
          <w:rFonts w:ascii="Century Gothic" w:hAnsi="Century Gothic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line="240" w:lineRule="auto"/>
      </w:pPr>
      <w:r>
        <w:rPr>
          <w:color w:val="004587"/>
          <w:w w:val="105"/>
        </w:rPr>
        <w:t>ÚČASTNÍK</w:t>
      </w:r>
      <w:r>
        <w:rPr>
          <w:color w:val="004587"/>
          <w:spacing w:val="1"/>
          <w:w w:val="105"/>
        </w:rPr>
        <w:t> </w:t>
      </w:r>
      <w:r>
        <w:rPr>
          <w:color w:val="004587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22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2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</w:t>
      </w:r>
      <w:r>
        <w:rPr>
          <w:rFonts w:ascii="Century Gothic"/>
          <w:spacing w:val="-61"/>
          <w:w w:val="105"/>
          <w:sz w:val="22"/>
        </w:rPr>
        <w:t> </w:t>
      </w:r>
      <w:r>
        <w:rPr>
          <w:rFonts w:ascii="Century Gothic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/>
        <w:t>e-mail:</w:t>
      </w:r>
    </w:p>
    <w:p>
      <w:pPr>
        <w:spacing w:line="22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Platba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z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vášho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účtu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21"/>
          <w:w w:val="90"/>
        </w:rPr>
        <w:t> </w:t>
      </w:r>
      <w:r>
        <w:rPr>
          <w:w w:val="90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before="118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7"/>
          <w:w w:val="105"/>
        </w:rPr>
        <w:t> </w:t>
      </w:r>
      <w:r>
        <w:rPr>
          <w:color w:val="004587"/>
          <w:w w:val="105"/>
        </w:rPr>
        <w:t>údaje</w:t>
      </w:r>
    </w:p>
    <w:p>
      <w:pPr>
        <w:pStyle w:val="BodyText"/>
        <w:spacing w:line="213" w:lineRule="auto" w:before="17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záväznú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objednávku, na základe ktorej Vám bude po absolvovaní školenia/skúšky zaslaná faktúra na úhradu. V prípade neúčasti je možné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odhlásiť účastníka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najneskôr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7 pracovných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dní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pred konaním.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Účastnícky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poplatok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sa nevracia,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je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možné vyslať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náhradníka.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before="117"/>
      </w:pPr>
      <w:r>
        <w:rPr>
          <w:color w:val="004587"/>
          <w:w w:val="105"/>
        </w:rPr>
        <w:t>Prevodný</w:t>
      </w:r>
      <w:r>
        <w:rPr>
          <w:color w:val="004587"/>
          <w:spacing w:val="14"/>
          <w:w w:val="105"/>
        </w:rPr>
        <w:t> </w:t>
      </w:r>
      <w:r>
        <w:rPr>
          <w:color w:val="004587"/>
          <w:w w:val="105"/>
        </w:rPr>
        <w:t>príkaz:</w:t>
      </w:r>
    </w:p>
    <w:p>
      <w:pPr>
        <w:spacing w:line="288" w:lineRule="auto" w:before="0"/>
        <w:ind w:left="106" w:right="33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0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0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9"/>
          <w:sz w:val="18"/>
        </w:rPr>
        <w:t> </w:t>
      </w:r>
      <w:r>
        <w:rPr>
          <w:rFonts w:ascii="Century Gothic" w:hAnsi="Century Gothic"/>
          <w:sz w:val="18"/>
        </w:rPr>
        <w:t>a.s.</w:t>
      </w:r>
      <w:r>
        <w:rPr>
          <w:rFonts w:ascii="Century Gothic" w:hAnsi="Century Gothic"/>
          <w:spacing w:val="-47"/>
          <w:sz w:val="18"/>
        </w:rPr>
        <w:t> </w:t>
      </w:r>
      <w:r>
        <w:rPr>
          <w:rFonts w:ascii="Century Gothic" w:hAnsi="Century Gothic"/>
          <w:w w:val="105"/>
          <w:sz w:val="18"/>
        </w:rPr>
        <w:t>VS:</w:t>
      </w:r>
      <w:r>
        <w:rPr>
          <w:rFonts w:ascii="Century Gothic" w:hAnsi="Century Gothic"/>
          <w:spacing w:val="4"/>
          <w:w w:val="105"/>
          <w:sz w:val="18"/>
        </w:rPr>
        <w:t> </w:t>
      </w:r>
      <w:r>
        <w:rPr>
          <w:rFonts w:ascii="Century Gothic" w:hAnsi="Century Gothic"/>
          <w:w w:val="105"/>
          <w:sz w:val="18"/>
        </w:rPr>
        <w:t>číslo</w:t>
      </w:r>
      <w:r>
        <w:rPr>
          <w:rFonts w:ascii="Century Gothic" w:hAnsi="Century Gothic"/>
          <w:spacing w:val="5"/>
          <w:w w:val="105"/>
          <w:sz w:val="18"/>
        </w:rPr>
        <w:t> </w:t>
      </w:r>
      <w:r>
        <w:rPr>
          <w:rFonts w:ascii="Century Gothic" w:hAnsi="Century Gothic"/>
          <w:w w:val="105"/>
          <w:sz w:val="18"/>
        </w:rPr>
        <w:t>faktúry</w:t>
      </w:r>
    </w:p>
    <w:p>
      <w:pPr>
        <w:spacing w:line="240" w:lineRule="auto" w:before="8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1"/>
        <w:ind w:left="115" w:right="106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1"/>
          <w:w w:val="105"/>
          <w:sz w:val="18"/>
        </w:rPr>
        <w:t>číslo: 2621535285/1100</w:t>
      </w:r>
      <w:r>
        <w:rPr>
          <w:rFonts w:ascii="Century Gothic" w:hAnsi="Century Gothic"/>
          <w:spacing w:val="-50"/>
          <w:w w:val="105"/>
          <w:sz w:val="18"/>
        </w:rPr>
        <w:t>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4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10"/>
          <w:sz w:val="18"/>
        </w:rPr>
        <w:t>IČ</w:t>
      </w:r>
      <w:r>
        <w:rPr>
          <w:rFonts w:ascii="Century Gothic" w:hAnsi="Century Gothic"/>
          <w:spacing w:val="12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DPH:</w:t>
      </w:r>
      <w:r>
        <w:rPr>
          <w:rFonts w:ascii="Century Gothic" w:hAnsi="Century Gothic"/>
          <w:spacing w:val="13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e</w:t>
      </w:r>
      <w:r>
        <w:rPr>
          <w:rFonts w:ascii="Verdana" w:hAnsi="Verdana"/>
          <w:sz w:val="18"/>
        </w:rPr>
        <w:t>-</w:t>
      </w:r>
      <w:r>
        <w:rPr>
          <w:rFonts w:ascii="Century Gothic" w:hAnsi="Century Gothic"/>
          <w:sz w:val="18"/>
        </w:rPr>
        <w:t>mailom:</w:t>
      </w:r>
      <w:r>
        <w:rPr>
          <w:rFonts w:ascii="Century Gothic" w:hAnsi="Century Gothic"/>
          <w:spacing w:val="-7"/>
          <w:sz w:val="18"/>
        </w:rPr>
        <w:t> </w:t>
      </w:r>
      <w:hyperlink r:id="rId5">
        <w:r>
          <w:rPr>
            <w:rFonts w:ascii="Trebuchet MS" w:hAnsi="Trebuchet MS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sz w:val="18"/>
        </w:rPr>
        <w:t>alebo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telefonicky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na</w:t>
      </w:r>
      <w:r>
        <w:rPr>
          <w:rFonts w:ascii="Century Gothic"/>
          <w:spacing w:val="13"/>
          <w:sz w:val="18"/>
        </w:rPr>
        <w:t> </w:t>
      </w:r>
      <w:r>
        <w:rPr>
          <w:rFonts w:ascii="Century Gothic"/>
          <w:sz w:val="18"/>
        </w:rPr>
        <w:t>mobile: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0905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956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29855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868;top:502;width:2733;height:100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1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7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14"/>
          <w:w w:val="90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15"/>
          <w:w w:val="90"/>
          <w:sz w:val="22"/>
        </w:rPr>
        <w:t> </w:t>
      </w:r>
      <w:r>
        <w:rPr>
          <w:rFonts w:ascii="Century Gothic" w:hAnsi="Century Gothic"/>
          <w:w w:val="90"/>
          <w:sz w:val="22"/>
        </w:rPr>
        <w:t>dňa.</w:t>
        <w:tab/>
      </w:r>
      <w:r>
        <w:rPr>
          <w:rFonts w:ascii="Century Gothic" w:hAnsi="Century Gothic"/>
          <w:sz w:val="22"/>
        </w:rPr>
        <w:t>Pečiatka</w:t>
      </w:r>
      <w:r>
        <w:rPr>
          <w:rFonts w:ascii="Century Gothic" w:hAnsi="Century Gothic"/>
          <w:spacing w:val="-4"/>
          <w:sz w:val="22"/>
        </w:rPr>
        <w:t> </w:t>
      </w:r>
      <w:r>
        <w:rPr>
          <w:rFonts w:ascii="Century Gothic" w:hAnsi="Century Gothic"/>
          <w:sz w:val="22"/>
        </w:rPr>
        <w:t>a</w:t>
      </w:r>
      <w:r>
        <w:rPr>
          <w:rFonts w:ascii="Century Gothic" w:hAnsi="Century Gothic"/>
          <w:spacing w:val="-4"/>
          <w:sz w:val="22"/>
        </w:rPr>
        <w:t> </w:t>
      </w:r>
      <w:r>
        <w:rPr>
          <w:rFonts w:ascii="Century Gothic" w:hAnsi="Century Gothic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line="247" w:lineRule="exact"/>
      <w:ind w:left="106"/>
      <w:outlineLvl w:val="2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89" w:right="4443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2022-01-17T20:58:03Z</dcterms:created>
  <dcterms:modified xsi:type="dcterms:W3CDTF">2022-01-17T20:58:03Z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2022-01-17T00:00:00Z</vt:filetime>
  </property>
</Properties>
</file>